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AUSKÖMMLICHKEITSERKLÄRUNG</w:t>
      </w:r>
    </w:p>
    <w:p/>
    <w:p>
      <w:r>
        <w:rPr>
          <w:b/>
          <w:sz w:val="20"/>
        </w:rPr>
        <w:t>Zwischen den unten genannten Parteien wird folgende Auskömmlichkeitserklärung geschlossen:</w:t>
      </w:r>
    </w:p>
    <w:p/>
    <w:p>
      <w:r>
        <w:rPr>
          <w:b/>
          <w:sz w:val="20"/>
        </w:rPr>
        <w:t>Käufer / Erwerber:</w:t>
      </w:r>
    </w:p>
    <w:p>
      <w:r>
        <w:rPr>
          <w:b w:val="0"/>
          <w:sz w:val="20"/>
        </w:rPr>
        <w:t>Name:</w:t>
      </w:r>
    </w:p>
    <w:p>
      <w:r>
        <w:rPr>
          <w:b w:val="0"/>
          <w:sz w:val="20"/>
        </w:rPr>
        <w:t>Adresse:</w:t>
      </w:r>
    </w:p>
    <w:p/>
    <w:p>
      <w:r>
        <w:rPr>
          <w:b/>
          <w:sz w:val="20"/>
        </w:rPr>
        <w:t>Verkäufer / Veräußerer:</w:t>
      </w:r>
    </w:p>
    <w:p>
      <w:r>
        <w:rPr>
          <w:b w:val="0"/>
          <w:sz w:val="20"/>
        </w:rPr>
        <w:t>Name:</w:t>
      </w:r>
    </w:p>
    <w:p>
      <w:r>
        <w:rPr>
          <w:b w:val="0"/>
          <w:sz w:val="20"/>
        </w:rPr>
        <w:t>Adresse:</w:t>
      </w:r>
    </w:p>
    <w:p/>
    <w:p>
      <w:r>
        <w:rPr>
          <w:b/>
          <w:sz w:val="20"/>
        </w:rPr>
        <w:t>Betreffendes Objekt / Immobilie:</w:t>
      </w:r>
    </w:p>
    <w:p>
      <w:r>
        <w:rPr>
          <w:b w:val="0"/>
          <w:sz w:val="20"/>
        </w:rPr>
        <w:t>Adresse / Lage:</w:t>
      </w:r>
    </w:p>
    <w:p>
      <w:r>
        <w:rPr>
          <w:b w:val="0"/>
          <w:sz w:val="20"/>
        </w:rPr>
        <w:t>Flurstück / Gemarkung:</w:t>
      </w:r>
    </w:p>
    <w:p/>
    <w:p>
      <w:r>
        <w:rPr>
          <w:b/>
          <w:sz w:val="20"/>
        </w:rPr>
        <w:t>§ 1 – Auskömmlichkeitserklärung</w:t>
      </w:r>
    </w:p>
    <w:p>
      <w:r>
        <w:rPr>
          <w:b w:val="0"/>
          <w:sz w:val="20"/>
        </w:rPr>
        <w:t>Der Verkäufer erklärt hiermit gegenüber dem Käufer, dass der Kaufpreis für das oben genannte Objekt auskömmlich, angemessen und marktüblich ist. Es bestehen keine versteckten oder sonstigen finanziellen Belastungen, die den Wert oder die Übereinkunft beeinträchtigen.</w:t>
      </w:r>
    </w:p>
    <w:p/>
    <w:p>
      <w:r>
        <w:rPr>
          <w:b/>
          <w:sz w:val="20"/>
        </w:rPr>
        <w:t>§ 2 – Kein weitergehender Anspruch</w:t>
      </w:r>
    </w:p>
    <w:p>
      <w:r>
        <w:rPr>
          <w:b w:val="0"/>
          <w:sz w:val="20"/>
        </w:rPr>
        <w:t>Mit dieser Erklärung wird kein weitergehender Anspruch auf Nachverhandlungen oder Preisminderungen begründet. Beide Parteien bestätigen, dass der Kaufvertrag auf Grundlage dieser Auskömmlichkeitserklärung abschließend und endgültig geschlossen wird.</w:t>
      </w:r>
    </w:p>
    <w:p/>
    <w:p>
      <w:r>
        <w:rPr>
          <w:b/>
          <w:sz w:val="20"/>
        </w:rPr>
        <w:t>§ 3 – Rechtliche Gültigkeit</w:t>
      </w:r>
    </w:p>
    <w:p>
      <w:r>
        <w:rPr>
          <w:b w:val="0"/>
          <w:sz w:val="20"/>
        </w:rPr>
        <w:t>Diese Auskömmlichkeitserklärung wird freiwillig und ohne Zwang abgegeben. Sie ist Bestandteil des Kaufvertrags und wird von beiden Parteien rechtsverbindlich anerkannt.</w:t>
      </w:r>
    </w:p>
    <w:p/>
    <w:p>
      <w:r>
        <w:rPr>
          <w:b/>
          <w:sz w:val="20"/>
        </w:rPr>
        <w:t>§ 4 – Salvatorische Klausel</w:t>
      </w:r>
    </w:p>
    <w:p>
      <w:r>
        <w:rPr>
          <w:b w:val="0"/>
          <w:sz w:val="20"/>
        </w:rPr>
        <w:t>Sollten einzelne Bestimmungen dieser Erklärung unwirksam oder undurchführbar sein oder werden, bleibt die Wirksamkeit der übrigen Bestimmungen unberührt. Die Parteien verpflichten sich, die unwirksame Bestimmung durch eine wirksame zu ersetzen, die dem wirtschaftlichen Zweck am nächsten kommt.</w:t>
      </w:r>
    </w:p>
    <w:p/>
    <w:p/>
    <w:p>
      <w:r>
        <w:rPr>
          <w:b w:val="0"/>
          <w:sz w:val="20"/>
        </w:rPr>
        <w:t>Ort: ____________________________________________</w:t>
      </w:r>
    </w:p>
    <w:p>
      <w:r>
        <w:rPr>
          <w:b w:val="0"/>
          <w:sz w:val="20"/>
        </w:rPr>
        <w:t>Datum: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Käufer / Erwerber</w:t>
            </w:r>
          </w:p>
        </w:tc>
        <w:tc>
          <w:tcPr>
            <w:tcW w:type="dxa" w:w="4986"/>
            <w:tcBorders>
              <w:top w:val="nil"/>
              <w:left w:val="nil"/>
              <w:bottom w:val="nil"/>
              <w:right w:val="nil"/>
              <w:insideH w:val="nil"/>
              <w:insideV w:val="nil"/>
            </w:tcBorders>
          </w:tcPr>
          <w:p>
            <w:pPr>
              <w:jc w:val="center"/>
            </w:pPr>
            <w:r>
              <w:t>Verkäufer / Veräußerer</w:t>
            </w:r>
          </w:p>
        </w:tc>
      </w:tr>
      <w:tr>
        <w:tc>
          <w:tcPr>
            <w:tcW w:type="dxa" w:w="4986"/>
            <w:tcBorders>
              <w:top w:val="nil"/>
              <w:left w:val="nil"/>
              <w:bottom w:val="nil"/>
              <w:right w:val="nil"/>
              <w:insideH w:val="nil"/>
              <w:insideV w:val="nil"/>
            </w:tcBorders>
          </w:tcPr>
          <w:p>
            <w:pPr>
              <w:jc w:val="center"/>
            </w:pPr>
            <w:r>
              <w:br/>
              <w:br/>
              <w:t>Unterschrift: _______________________</w:t>
            </w:r>
          </w:p>
        </w:tc>
        <w:tc>
          <w:tcPr>
            <w:tcW w:type="dxa" w:w="4986"/>
            <w:tcBorders>
              <w:top w:val="nil"/>
              <w:left w:val="nil"/>
              <w:bottom w:val="nil"/>
              <w:right w:val="nil"/>
              <w:insideH w:val="nil"/>
              <w:insideV w:val="nil"/>
            </w:tcBorders>
          </w:tcPr>
          <w:p>
            <w:pPr>
              <w:jc w:val="center"/>
            </w:pPr>
            <w:r>
              <w:br/>
              <w:br/>
              <w:t>Unterschrift: _______________________</w:t>
            </w:r>
          </w:p>
        </w:tc>
      </w:tr>
      <w:tr>
        <w:tc>
          <w:tcPr>
            <w:tcW w:type="dxa" w:w="4986"/>
            <w:tcBorders>
              <w:top w:val="nil"/>
              <w:left w:val="nil"/>
              <w:bottom w:val="nil"/>
              <w:right w:val="nil"/>
              <w:insideH w:val="nil"/>
              <w:insideV w:val="nil"/>
            </w:tcBorders>
          </w:tcPr>
          <w:p>
            <w:pPr>
              <w:jc w:val="center"/>
            </w:pPr>
            <w:r>
              <w:t>Name (in Druckbuchstaben): ______________</w:t>
            </w:r>
          </w:p>
        </w:tc>
        <w:tc>
          <w:tcPr>
            <w:tcW w:type="dxa" w:w="4986"/>
            <w:tcBorders>
              <w:top w:val="nil"/>
              <w:left w:val="nil"/>
              <w:bottom w:val="nil"/>
              <w:right w:val="nil"/>
              <w:insideH w:val="nil"/>
              <w:insideV w:val="nil"/>
            </w:tcBorders>
          </w:tcPr>
          <w:p>
            <w:pPr>
              <w:jc w:val="center"/>
            </w:pPr>
            <w:r>
              <w:t>Name (in Druckbuchstaben): ______________</w:t>
            </w:r>
          </w:p>
        </w:tc>
      </w:tr>
    </w:tbl>
    <w:p>
      <w:r>
        <w:br w:type="page"/>
      </w:r>
    </w:p>
    <w:p>
      <w:pPr>
        <w:jc w:val="center"/>
      </w:pPr>
      <w:r>
        <w:rPr>
          <w:color w:val="555555"/>
          <w:sz w:val="24"/>
        </w:rPr>
        <w:t>Originalquelle dieses Dokuments:</w:t>
      </w:r>
    </w:p>
    <w:p>
      <w:pPr>
        <w:jc w:val="center"/>
      </w:pPr>
      <w:hyperlink r:id="rId9">
        <w:r>
          <w:rPr>
            <w:color w:val="0000FF"/>
            <w:u w:val="single"/>
          </w:rPr>
          <w:t>https://genehmigungen-experte.com/auskommlichkeitserklarung/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https://genehmigungen-experte.com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genehmigungen-experte.com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nehmigungen-experte.com/auskommlichkeitserklarung/" TargetMode="External"/><Relationship Id="rId10" Type="http://schemas.openxmlformats.org/officeDocument/2006/relationships/hyperlink" Target="https://genehmig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