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FORMSLOSER ANTRAG AUF ZUTEILUNG VON BAULAND</w:t>
      </w:r>
    </w:p>
    <w:p/>
    <w:p/>
    <w:p>
      <w:r>
        <w:rPr>
          <w:b/>
          <w:sz w:val="24"/>
        </w:rPr>
        <w:t>1. Antragsteller / Eigentümer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2. Grundstück</w:t>
      </w:r>
    </w:p>
    <w:p>
      <w:r>
        <w:rPr>
          <w:b w:val="0"/>
          <w:sz w:val="22"/>
        </w:rPr>
        <w:t>Gemarkung:</w:t>
      </w:r>
    </w:p>
    <w:p>
      <w:r>
        <w:rPr>
          <w:b w:val="0"/>
          <w:sz w:val="22"/>
        </w:rPr>
        <w:t>Flur:</w:t>
      </w:r>
    </w:p>
    <w:p>
      <w:r>
        <w:rPr>
          <w:b w:val="0"/>
          <w:sz w:val="22"/>
        </w:rPr>
        <w:t>Flurstück(e):</w:t>
      </w:r>
    </w:p>
    <w:p>
      <w:r>
        <w:rPr>
          <w:b w:val="0"/>
          <w:sz w:val="22"/>
        </w:rPr>
        <w:t>Adresse des Grundstücks:</w:t>
      </w:r>
    </w:p>
    <w:p/>
    <w:p>
      <w:r>
        <w:rPr>
          <w:b/>
          <w:sz w:val="24"/>
        </w:rPr>
        <w:t>3. Antrag</w:t>
      </w:r>
    </w:p>
    <w:p>
      <w:r>
        <w:rPr>
          <w:b w:val="0"/>
          <w:sz w:val="22"/>
        </w:rPr>
        <w:t>Hiermit beantrage ich die Zuteilung von Bauland auf dem oben genannten Grundstück bzw. die Änderung des Bebauungsplans zur Nutzung als Bauland. Die Fläche soll für folgenden Zweck genutzt werden: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4. Begründung</w:t>
      </w:r>
    </w:p>
    <w:p>
      <w:r>
        <w:rPr>
          <w:b w:val="0"/>
          <w:sz w:val="22"/>
        </w:rPr>
        <w:t>Die Zuteilung des Baulandes ist erforderlich, weil: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5. Sonstige Angaben</w:t>
      </w:r>
    </w:p>
    <w:p>
      <w:r>
        <w:rPr>
          <w:b w:val="0"/>
          <w:sz w:val="22"/>
        </w:rPr>
        <w:t>Weitere Informationen, die für die Bearbeitung wichtig sind: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Gemeinde / Behörde (optional)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https://genehmigungen-experte.com/formloser-antrag-auf-bauland/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formloser-antrag-auf-bauland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