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WIDERSPRUCH GEGEN DAS BAUVORHABEN DES NACHBARS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Bauamt / Gemeinde / Stadt:</w:t>
      </w:r>
    </w:p>
    <w:p>
      <w:r>
        <w:rPr>
          <w:b w:val="0"/>
          <w:sz w:val="22"/>
        </w:rPr>
        <w:t>Adresse: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Widerspruch gegen das geplante Bauvorhaben des Nachbarn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Widerspruch gegen das Bauvorhaben des Nachbarn ein, das sich auf das Grundstück mit der folgenden Adresse bezieht:</w:t>
      </w:r>
    </w:p>
    <w:p>
      <w:r>
        <w:rPr>
          <w:b w:val="0"/>
          <w:sz w:val="22"/>
        </w:rPr>
        <w:t>Adresse des Nachbargrundstücks:</w:t>
      </w:r>
    </w:p>
    <w:p/>
    <w:p>
      <w:r>
        <w:rPr>
          <w:b/>
          <w:sz w:val="22"/>
        </w:rPr>
        <w:t>Begründung des Widerspruchs:</w:t>
      </w:r>
    </w:p>
    <w:p>
      <w:r>
        <w:rPr>
          <w:b w:val="0"/>
          <w:sz w:val="22"/>
        </w:rPr>
        <w:t>1. Einhaltung der Abstandsflächen und Bauordnung gemäß Landesbauordnung nicht gewährleistet.</w:t>
      </w:r>
    </w:p>
    <w:p>
      <w:r>
        <w:rPr>
          <w:b w:val="0"/>
          <w:sz w:val="22"/>
        </w:rPr>
        <w:t>2. Beeinträchtigung der Belichtung und Belüftung meines Grundstücks.</w:t>
      </w:r>
    </w:p>
    <w:p>
      <w:r>
        <w:rPr>
          <w:b w:val="0"/>
          <w:sz w:val="22"/>
        </w:rPr>
        <w:t>3. Erhebliche Einschränkung meiner Privatsphäre und Nutzungsmöglichkeiten.</w:t>
      </w:r>
    </w:p>
    <w:p>
      <w:r>
        <w:rPr>
          <w:b w:val="0"/>
          <w:sz w:val="22"/>
        </w:rPr>
        <w:t>4. Negative Auswirkungen auf den Denkmalschutz / Landschaftsschutz / Naturschutz (falls zutreffend).</w:t>
      </w:r>
    </w:p>
    <w:p>
      <w:r>
        <w:rPr>
          <w:b w:val="0"/>
          <w:sz w:val="22"/>
        </w:rPr>
        <w:t>5. Sonstige wichtige Gründe:</w:t>
      </w:r>
    </w:p>
    <w:p>
      <w:r>
        <w:rPr>
          <w:b w:val="0"/>
          <w:sz w:val="22"/>
        </w:rPr>
        <w:t xml:space="preserve">   - </w:t>
      </w:r>
    </w:p>
    <w:p/>
    <w:p>
      <w:r>
        <w:rPr>
          <w:b w:val="0"/>
          <w:sz w:val="22"/>
        </w:rPr>
        <w:t>Ich bitte Sie, meinen Widerspruch sorgfältig zu prüfen und im weiteren Verfahren zu berücksichtigen.</w:t>
      </w:r>
    </w:p>
    <w:p/>
    <w:p>
      <w:r>
        <w:rPr>
          <w:b/>
          <w:sz w:val="22"/>
        </w:rPr>
        <w:t>Rechtsgrundlagen:</w:t>
      </w:r>
    </w:p>
    <w:p>
      <w:r>
        <w:rPr>
          <w:b w:val="0"/>
          <w:sz w:val="22"/>
        </w:rPr>
        <w:t>§ 36 BauGB (Baugesetzbuch) – Widerspruch gegen Bauvorhaben</w:t>
      </w:r>
    </w:p>
    <w:p>
      <w:r>
        <w:rPr>
          <w:b w:val="0"/>
          <w:sz w:val="22"/>
        </w:rPr>
        <w:t>§ 34 BauGB – Zulässigkeit von Vorhaben im unbeplanten Innenbereich</w:t>
      </w:r>
    </w:p>
    <w:p>
      <w:r>
        <w:rPr>
          <w:b w:val="0"/>
          <w:sz w:val="22"/>
        </w:rPr>
        <w:t>Landesbauordnung (LBO) des jeweiligen Bundeslandes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https://genehmigungen-experte.com/widerspruch-gegen-bauvorhaben-nachbar/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widerspruch-gegen-bauvorhaben-nachbar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